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CA" w:rsidRDefault="005342CA">
      <w:pPr>
        <w:pStyle w:val="11"/>
        <w:tabs>
          <w:tab w:val="left" w:pos="7882"/>
        </w:tabs>
        <w:spacing w:line="266" w:lineRule="auto"/>
        <w:ind w:left="4200" w:firstLine="0"/>
        <w:rPr>
          <w:b/>
          <w:bCs/>
        </w:rPr>
      </w:pPr>
    </w:p>
    <w:p w:rsidR="00632D6C" w:rsidRDefault="00632D6C">
      <w:pPr>
        <w:pStyle w:val="11"/>
        <w:tabs>
          <w:tab w:val="left" w:pos="7882"/>
        </w:tabs>
        <w:spacing w:line="266" w:lineRule="auto"/>
        <w:ind w:left="4200" w:firstLine="0"/>
        <w:rPr>
          <w:b/>
          <w:bCs/>
        </w:rPr>
      </w:pPr>
    </w:p>
    <w:p w:rsidR="00632D6C" w:rsidRDefault="00632D6C">
      <w:pPr>
        <w:pStyle w:val="11"/>
        <w:tabs>
          <w:tab w:val="left" w:pos="7882"/>
        </w:tabs>
        <w:spacing w:line="266" w:lineRule="auto"/>
        <w:ind w:left="4200" w:firstLine="0"/>
        <w:rPr>
          <w:b/>
          <w:bCs/>
        </w:rPr>
      </w:pPr>
    </w:p>
    <w:p w:rsidR="00632D6C" w:rsidRDefault="00632D6C" w:rsidP="00632D6C">
      <w:pPr>
        <w:pStyle w:val="11"/>
        <w:tabs>
          <w:tab w:val="left" w:pos="7882"/>
        </w:tabs>
        <w:spacing w:line="266" w:lineRule="auto"/>
        <w:ind w:firstLine="0"/>
        <w:rPr>
          <w:b/>
          <w:bCs/>
        </w:rPr>
      </w:pPr>
      <w:r>
        <w:rPr>
          <w:b/>
          <w:bCs/>
          <w:noProof/>
          <w:lang w:bidi="ar-SA"/>
        </w:rPr>
        <w:drawing>
          <wp:inline distT="0" distB="0" distL="0" distR="0">
            <wp:extent cx="6373031" cy="8759992"/>
            <wp:effectExtent l="19050" t="0" r="8719" b="0"/>
            <wp:docPr id="2" name="Рисунок 2" descr="C:\Users\ДС 69\Pictures\2021-12-22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69\Pictures\2021-12-22 1\1 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501" cy="876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D6C" w:rsidRDefault="00632D6C">
      <w:pPr>
        <w:pStyle w:val="11"/>
        <w:tabs>
          <w:tab w:val="left" w:pos="7882"/>
        </w:tabs>
        <w:spacing w:line="266" w:lineRule="auto"/>
        <w:ind w:left="4200" w:firstLine="0"/>
        <w:rPr>
          <w:b/>
          <w:bCs/>
        </w:rPr>
      </w:pPr>
    </w:p>
    <w:p w:rsidR="00A45092" w:rsidRDefault="00301754">
      <w:pPr>
        <w:pStyle w:val="11"/>
        <w:numPr>
          <w:ilvl w:val="2"/>
          <w:numId w:val="1"/>
        </w:numPr>
        <w:tabs>
          <w:tab w:val="left" w:pos="1699"/>
        </w:tabs>
        <w:ind w:left="340" w:firstLine="720"/>
        <w:jc w:val="both"/>
      </w:pPr>
      <w:r>
        <w:t>Членами комиссии могут быть медицинский работник, заведующий хозяйством, повар, старший воспитатель, воспитатель, кладовщик, а также представитель от родительской общественности.</w:t>
      </w:r>
    </w:p>
    <w:p w:rsidR="00A45092" w:rsidRDefault="00923E5E" w:rsidP="00923E5E">
      <w:pPr>
        <w:pStyle w:val="11"/>
        <w:tabs>
          <w:tab w:val="left" w:pos="1482"/>
        </w:tabs>
        <w:spacing w:after="280"/>
        <w:ind w:left="360" w:firstLine="0"/>
        <w:jc w:val="both"/>
      </w:pPr>
      <w:r>
        <w:t>3.2.</w:t>
      </w:r>
      <w:r w:rsidR="00301754">
        <w:t>Председатель Комиссии является се полноправным членом. При этом в случае равенства голосов при голосовании в Комиссии голос Председателя является решающим.</w:t>
      </w:r>
    </w:p>
    <w:p w:rsidR="00A45092" w:rsidRDefault="00301754" w:rsidP="005342CA">
      <w:pPr>
        <w:pStyle w:val="10"/>
        <w:keepNext/>
        <w:keepLines/>
        <w:numPr>
          <w:ilvl w:val="0"/>
          <w:numId w:val="1"/>
        </w:numPr>
        <w:tabs>
          <w:tab w:val="left" w:pos="379"/>
        </w:tabs>
        <w:jc w:val="center"/>
      </w:pPr>
      <w:bookmarkStart w:id="0" w:name="bookmark8"/>
      <w:r>
        <w:t>Деятельность комиссии</w:t>
      </w:r>
      <w:bookmarkEnd w:id="0"/>
    </w:p>
    <w:p w:rsidR="00A45092" w:rsidRDefault="00301754">
      <w:pPr>
        <w:pStyle w:val="11"/>
        <w:numPr>
          <w:ilvl w:val="1"/>
          <w:numId w:val="1"/>
        </w:numPr>
        <w:tabs>
          <w:tab w:val="left" w:pos="1610"/>
        </w:tabs>
        <w:ind w:left="340" w:firstLine="720"/>
        <w:jc w:val="both"/>
      </w:pPr>
      <w:r>
        <w:t>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:rsidR="00A45092" w:rsidRDefault="00D071D3">
      <w:pPr>
        <w:pStyle w:val="11"/>
        <w:numPr>
          <w:ilvl w:val="1"/>
          <w:numId w:val="1"/>
        </w:numPr>
        <w:tabs>
          <w:tab w:val="left" w:pos="1610"/>
        </w:tabs>
        <w:ind w:left="340" w:firstLine="720"/>
        <w:jc w:val="both"/>
      </w:pPr>
      <w:r>
        <w:t>Комиссия осуществляет</w:t>
      </w:r>
      <w:r w:rsidR="00301754">
        <w:t xml:space="preserve"> </w:t>
      </w:r>
      <w:proofErr w:type="gramStart"/>
      <w:r w:rsidR="00301754">
        <w:t>контроль за</w:t>
      </w:r>
      <w:proofErr w:type="gramEnd"/>
      <w:r w:rsidR="00301754">
        <w:t xml:space="preserve"> соответствием технических требований, предъявляемых к продовольственному сырью и пищевым продуктам, поступающим на пищеблок, наличие документов, удостоверяющих их качество и безопасность.</w:t>
      </w:r>
    </w:p>
    <w:p w:rsidR="00A45092" w:rsidRDefault="00301754">
      <w:pPr>
        <w:pStyle w:val="11"/>
        <w:numPr>
          <w:ilvl w:val="1"/>
          <w:numId w:val="1"/>
        </w:numPr>
        <w:tabs>
          <w:tab w:val="left" w:pos="1610"/>
        </w:tabs>
        <w:ind w:left="340" w:firstLine="720"/>
        <w:jc w:val="both"/>
      </w:pPr>
      <w:r>
        <w:t xml:space="preserve">Выдача (отпуск) </w:t>
      </w:r>
      <w:proofErr w:type="gramStart"/>
      <w:r>
        <w:t>обучающимся</w:t>
      </w:r>
      <w:proofErr w:type="gramEnd"/>
      <w:r>
        <w:t xml:space="preserve"> готовой пищи из общих котлов, кастрюль, лотков, емкостей и т.п. разрешается только после снятия проб. При использовании в питании продуктов или блюд в индивидуальной упаковке для пробы отбирается одна единица упаковки. Ложка, используемая для взятия проб готовой пищи, после каждого блюда ополаскивается горячей водой.</w:t>
      </w:r>
    </w:p>
    <w:p w:rsidR="00A45092" w:rsidRDefault="00301754">
      <w:pPr>
        <w:pStyle w:val="11"/>
        <w:numPr>
          <w:ilvl w:val="1"/>
          <w:numId w:val="1"/>
        </w:numPr>
        <w:tabs>
          <w:tab w:val="left" w:pos="1610"/>
        </w:tabs>
        <w:ind w:left="340" w:firstLine="720"/>
        <w:jc w:val="both"/>
      </w:pPr>
      <w:r>
        <w:t>По результатам проверки каждый член Комиссии может приостановить выдачу (реализацию) не соответствующую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 голосов.</w:t>
      </w:r>
    </w:p>
    <w:p w:rsidR="00A45092" w:rsidRDefault="00301754">
      <w:pPr>
        <w:pStyle w:val="11"/>
        <w:numPr>
          <w:ilvl w:val="1"/>
          <w:numId w:val="1"/>
        </w:numPr>
        <w:tabs>
          <w:tab w:val="left" w:pos="1610"/>
        </w:tabs>
        <w:ind w:left="340" w:firstLine="720"/>
        <w:jc w:val="both"/>
      </w:pPr>
      <w:r>
        <w:t>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:rsidR="00A45092" w:rsidRDefault="00301754">
      <w:pPr>
        <w:pStyle w:val="11"/>
        <w:numPr>
          <w:ilvl w:val="1"/>
          <w:numId w:val="1"/>
        </w:numPr>
        <w:tabs>
          <w:tab w:val="left" w:pos="1610"/>
        </w:tabs>
        <w:spacing w:after="280"/>
        <w:ind w:left="340" w:firstLine="720"/>
        <w:jc w:val="both"/>
      </w:pPr>
      <w:r>
        <w:t>Отсутствие отдельных членов Комиссии нс является препятствием для ее деятельности. Для надлежащего выполнения функций Комиссии достаточно не менее двух ее членов.</w:t>
      </w:r>
    </w:p>
    <w:p w:rsidR="00A45092" w:rsidRDefault="00301754" w:rsidP="00D071D3">
      <w:pPr>
        <w:pStyle w:val="10"/>
        <w:keepNext/>
        <w:keepLines/>
        <w:numPr>
          <w:ilvl w:val="0"/>
          <w:numId w:val="1"/>
        </w:numPr>
        <w:tabs>
          <w:tab w:val="left" w:pos="379"/>
        </w:tabs>
        <w:jc w:val="center"/>
      </w:pPr>
      <w:bookmarkStart w:id="1" w:name="bookmark10"/>
      <w:r>
        <w:t>Права и обязанности комиссии</w:t>
      </w:r>
      <w:bookmarkEnd w:id="1"/>
    </w:p>
    <w:p w:rsidR="00A45092" w:rsidRDefault="00301754">
      <w:pPr>
        <w:pStyle w:val="11"/>
        <w:numPr>
          <w:ilvl w:val="1"/>
          <w:numId w:val="1"/>
        </w:numPr>
        <w:tabs>
          <w:tab w:val="left" w:pos="1502"/>
        </w:tabs>
        <w:ind w:left="1040" w:firstLine="0"/>
        <w:jc w:val="both"/>
      </w:pPr>
      <w:r>
        <w:t>Комиссия пост</w:t>
      </w:r>
      <w:r w:rsidR="00D071D3">
        <w:t xml:space="preserve">оянно выполняет отнесенные </w:t>
      </w:r>
      <w:r>
        <w:t>компетенции функции.</w:t>
      </w:r>
    </w:p>
    <w:p w:rsidR="00A45092" w:rsidRDefault="00301754">
      <w:pPr>
        <w:pStyle w:val="11"/>
        <w:numPr>
          <w:ilvl w:val="1"/>
          <w:numId w:val="1"/>
        </w:numPr>
        <w:tabs>
          <w:tab w:val="left" w:pos="1512"/>
        </w:tabs>
        <w:ind w:left="340" w:firstLine="720"/>
        <w:jc w:val="both"/>
      </w:pPr>
      <w:r>
        <w:t>Все работники</w:t>
      </w:r>
      <w:r w:rsidR="00D071D3">
        <w:t xml:space="preserve"> </w:t>
      </w:r>
      <w:r>
        <w:t>учреждения обязаны оказывать Комиссии или отдельным ее членам содействие в реализации их функций.</w:t>
      </w:r>
    </w:p>
    <w:p w:rsidR="00A45092" w:rsidRDefault="00301754">
      <w:pPr>
        <w:pStyle w:val="11"/>
        <w:numPr>
          <w:ilvl w:val="1"/>
          <w:numId w:val="1"/>
        </w:numPr>
        <w:tabs>
          <w:tab w:val="left" w:pos="1610"/>
        </w:tabs>
        <w:ind w:left="340" w:firstLine="720"/>
        <w:jc w:val="both"/>
      </w:pPr>
      <w:r>
        <w:t>По устному или письменному запросу Комиссии или отдельных ее членов работники организации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:rsidR="00A45092" w:rsidRDefault="00301754">
      <w:pPr>
        <w:pStyle w:val="11"/>
        <w:numPr>
          <w:ilvl w:val="1"/>
          <w:numId w:val="1"/>
        </w:numPr>
        <w:tabs>
          <w:tab w:val="left" w:pos="1517"/>
        </w:tabs>
        <w:ind w:left="340" w:firstLine="720"/>
        <w:jc w:val="both"/>
      </w:pPr>
      <w:r>
        <w:t>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A45092" w:rsidRDefault="00301754">
      <w:pPr>
        <w:pStyle w:val="11"/>
        <w:numPr>
          <w:ilvl w:val="1"/>
          <w:numId w:val="1"/>
        </w:numPr>
        <w:tabs>
          <w:tab w:val="left" w:pos="1522"/>
        </w:tabs>
        <w:ind w:left="340" w:firstLine="720"/>
        <w:jc w:val="both"/>
      </w:pPr>
      <w:r>
        <w:t>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A45092" w:rsidRDefault="00301754">
      <w:pPr>
        <w:pStyle w:val="11"/>
        <w:numPr>
          <w:ilvl w:val="1"/>
          <w:numId w:val="1"/>
        </w:numPr>
        <w:tabs>
          <w:tab w:val="left" w:pos="1512"/>
        </w:tabs>
        <w:ind w:left="340" w:firstLine="720"/>
        <w:jc w:val="both"/>
      </w:pPr>
      <w:r>
        <w:t>Члены Комиссии обязаны осуществлять свои функции в специально выдаваемой стерильной одежде (халате, комбинезоне, головном уборе, обуви и т.н.).</w:t>
      </w:r>
    </w:p>
    <w:p w:rsidR="00A45092" w:rsidRDefault="00301754">
      <w:pPr>
        <w:pStyle w:val="11"/>
        <w:numPr>
          <w:ilvl w:val="1"/>
          <w:numId w:val="1"/>
        </w:numPr>
        <w:tabs>
          <w:tab w:val="left" w:pos="1517"/>
        </w:tabs>
        <w:spacing w:after="280"/>
        <w:ind w:left="340" w:firstLine="720"/>
        <w:jc w:val="both"/>
      </w:pPr>
      <w:r>
        <w:t>За нарушение настоящего Положения работники учреждения и члены Комиссии несут персональную ответственность.</w:t>
      </w:r>
    </w:p>
    <w:sectPr w:rsidR="00A45092" w:rsidSect="005342CA">
      <w:headerReference w:type="default" r:id="rId8"/>
      <w:pgSz w:w="11900" w:h="16840"/>
      <w:pgMar w:top="851" w:right="600" w:bottom="1269" w:left="976" w:header="0" w:footer="84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505" w:rsidRDefault="00302505" w:rsidP="00A45092">
      <w:r>
        <w:separator/>
      </w:r>
    </w:p>
  </w:endnote>
  <w:endnote w:type="continuationSeparator" w:id="0">
    <w:p w:rsidR="00302505" w:rsidRDefault="00302505" w:rsidP="00A45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505" w:rsidRDefault="00302505"/>
  </w:footnote>
  <w:footnote w:type="continuationSeparator" w:id="0">
    <w:p w:rsidR="00302505" w:rsidRDefault="0030250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092" w:rsidRDefault="00A45092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C4B"/>
    <w:multiLevelType w:val="multilevel"/>
    <w:tmpl w:val="53AAFC0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85480D"/>
    <w:multiLevelType w:val="multilevel"/>
    <w:tmpl w:val="AFB2EB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A45092"/>
    <w:rsid w:val="002D62CF"/>
    <w:rsid w:val="00301754"/>
    <w:rsid w:val="00302505"/>
    <w:rsid w:val="004A54E2"/>
    <w:rsid w:val="005342CA"/>
    <w:rsid w:val="00593009"/>
    <w:rsid w:val="00632D6C"/>
    <w:rsid w:val="006968AA"/>
    <w:rsid w:val="00732D16"/>
    <w:rsid w:val="00923E5E"/>
    <w:rsid w:val="009740DC"/>
    <w:rsid w:val="00A45092"/>
    <w:rsid w:val="00A7090B"/>
    <w:rsid w:val="00B52BF1"/>
    <w:rsid w:val="00C9441C"/>
    <w:rsid w:val="00D0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50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45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A45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sid w:val="00A45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A45092"/>
    <w:pPr>
      <w:spacing w:after="2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A4509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rsid w:val="00A45092"/>
    <w:pPr>
      <w:ind w:firstLine="400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732D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32D16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732D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32D16"/>
    <w:rPr>
      <w:color w:val="000000"/>
    </w:rPr>
  </w:style>
  <w:style w:type="character" w:customStyle="1" w:styleId="21">
    <w:name w:val="Основной текст (2)_"/>
    <w:basedOn w:val="a0"/>
    <w:link w:val="22"/>
    <w:rsid w:val="005342CA"/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rsid w:val="005342CA"/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32D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2D6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 69</cp:lastModifiedBy>
  <cp:revision>7</cp:revision>
  <cp:lastPrinted>2021-12-20T11:46:00Z</cp:lastPrinted>
  <dcterms:created xsi:type="dcterms:W3CDTF">2021-12-17T07:24:00Z</dcterms:created>
  <dcterms:modified xsi:type="dcterms:W3CDTF">2021-12-22T10:09:00Z</dcterms:modified>
</cp:coreProperties>
</file>